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контрольно-кассовой техники и ее неприменение на рынках и других торговых объектах, поможет выявить проект ФНС России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исключению недобросовестного поведения на рынках»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Налоговыми органами проводятся мероприятия по выявлению налогоплательщиков, которые нарушают требования законодательства Российской Федерации о применении ККТ, в том числе посредством постоянного мониторинга расчетов, подлежащих с обязательным применением онлайн-ККТ, для включения в планы проверок и проведения соответствующих контрольных мероприятий. Таким образом, налогоплательщикам необходимо не только приобрести и зарегистрировать контрольно-кассовую технику, но и ее применять, то есть фиксировать все производимые расчеты.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ФНС России проводит мониторинг как регистрации контрольно-кассовой техники, так и ее применения каждым арендатором на рынке и ином торговом пространстве.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 29 по Республике Башкортостан проводит проверки с учетом риск-ориентированного подхода и только в отношении «недобросовестных» налогоплательщиков, не соблюдающих требования законодательства РФ о применении ККТ, которые не фиксируют выручку через контрольно-кассовую технику в полном объеме (ч. 2 ст. 14.5 КоАП РФ неприменение ККТ — влечет наложение административного штрафа на должностных лиц и индивидуальных предпринимателей в размере от 1/4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1/2 размера суммы расчета, осуществленного без применения контрольно-кассовой техники, но не менее 10 тысяч рублей; на юридических лиц — от 3/4 до одного размера суммы расчета, осуществленного без применения контрольно-кассовой техники, но не менее 30 тысяч рублей).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коррекции, в соответствии с Письмом ФНС России от 06.08.2018 № ЕД-4−20/15240@ «О формировании чека коррекции», на зарегистрированной контрольно-кассовой технике.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работы налоговых органов в рамках проекта является обеление деятельности хозяйствующих субъектов на рынках и иных торговых пространств,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налоговые органы будут вынуждены привлекать к административной ответственности нарушителей до тех пор, пока каждый расчет не будет осуществляться с применением контрольно-кассовой техники.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кассового чека можно проверить через мобильное приложение ФНС России «Проверка чеков», отсканировав QR-код или набрав данные чека вручную, также приложение позволяет направить обращение о нарушении в налоговый орган и хранить кассовые чеки в электронном виде.</w:t>
      </w:r>
    </w:p>
    <w:p>
      <w:pPr>
        <w:pStyle w:val="a8"/>
        <w:ind w:firstLine="708"/>
        <w:jc w:val="both"/>
        <w:rPr>
          <w:sz w:val="28"/>
          <w:szCs w:val="28"/>
        </w:rPr>
      </w:pPr>
    </w:p>
    <w:p>
      <w:pPr>
        <w:tabs>
          <w:tab w:val="left" w:pos="567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29 по Республике Башкортостан</w:t>
      </w:r>
      <w:bookmarkStart w:id="0" w:name="_GoBack"/>
      <w:bookmarkEnd w:id="0"/>
    </w:p>
    <w:sectPr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"/>
    <w:link w:val="a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character" w:customStyle="1" w:styleId="a5">
    <w:name w:val="_ Знак"/>
    <w:link w:val="a4"/>
    <w:locked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"/>
    <w:link w:val="a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character" w:customStyle="1" w:styleId="a5">
    <w:name w:val="_ Знак"/>
    <w:link w:val="a4"/>
    <w:locked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2BE6-CFA7-46DF-9F2E-C956C48E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Каюмова Линара Хамитовна</dc:creator>
  <cp:lastModifiedBy>Назметдинов Рафис Радикович</cp:lastModifiedBy>
  <cp:revision>247</cp:revision>
  <cp:lastPrinted>2021-08-30T05:28:00Z</cp:lastPrinted>
  <dcterms:created xsi:type="dcterms:W3CDTF">2019-11-25T06:31:00Z</dcterms:created>
  <dcterms:modified xsi:type="dcterms:W3CDTF">2021-09-02T11:59:00Z</dcterms:modified>
</cp:coreProperties>
</file>