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РЕШЕНИЕ</w:t>
      </w: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6 ноября 2009 года № 137</w:t>
      </w: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О внесении уточнений в бюджет городского поселения город Янаул муниципального района Янаульский район</w:t>
      </w:r>
      <w:r w:rsidR="00B26B2B">
        <w:rPr>
          <w:rFonts w:ascii="Times New Roman" w:hAnsi="Times New Roman" w:cs="Times New Roman"/>
        </w:rPr>
        <w:t xml:space="preserve"> </w:t>
      </w:r>
      <w:r w:rsidRPr="00F769A4">
        <w:rPr>
          <w:rFonts w:ascii="Times New Roman" w:hAnsi="Times New Roman" w:cs="Times New Roman"/>
        </w:rPr>
        <w:t>Республики Башкортостан на IV квартал 2009 г.</w:t>
      </w: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В соответствии с пунктом 8 решения Совета городского поселения город Янаул муниципального района Янаульский район Республики Башкортостан от 12 декабря 2008 года № 80 «О бюджете городского поселения город Янаул муниципального района Янаульский район Республики Башкортостан на 2009 год» Совет городского поселения город Янаул</w:t>
      </w: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РЕШИЛ :</w:t>
      </w: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1.Увеличить доходную часть бюджета городского поселения на 2009 год в сумме 500000 (пятьсот тысяч) рублей (приложение 1).</w:t>
      </w: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2.Увеличить расходную часть бюджета городского поселения на 2009 год в сумме 500000 (пятьсот тысяч) рублей (приложение 1).</w:t>
      </w: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3.Направить данные средства на содержание, благоустройство объектов внешнего благоустройства и содержание сетей уличного освещения.</w:t>
      </w: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4.Данное Решение вступает в силу со дня подписания и подлежит опубликованию в газете «Янаульские зори»</w:t>
      </w: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</w:p>
    <w:p w:rsidR="00FB2CAA" w:rsidRPr="00F769A4" w:rsidRDefault="00FB2CAA" w:rsidP="00FB2CAA">
      <w:pPr>
        <w:spacing w:after="0" w:line="240" w:lineRule="auto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5.Контроль за исполнением данного решения возложить на постоянную комиссию Совета по бюджету, налогам и вопросам собственности.</w:t>
      </w:r>
    </w:p>
    <w:p w:rsidR="00FB2CAA" w:rsidRPr="00F769A4" w:rsidRDefault="00FB2CAA" w:rsidP="00FB2CAA">
      <w:pPr>
        <w:spacing w:after="0"/>
        <w:rPr>
          <w:rFonts w:ascii="Times New Roman" w:hAnsi="Times New Roman" w:cs="Times New Roman"/>
        </w:rPr>
      </w:pPr>
    </w:p>
    <w:p w:rsidR="00FB2CAA" w:rsidRPr="00F769A4" w:rsidRDefault="00FB2CAA" w:rsidP="00FB2CAA">
      <w:pPr>
        <w:spacing w:after="0"/>
        <w:jc w:val="right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Председатель Совета городского поселения</w:t>
      </w:r>
    </w:p>
    <w:p w:rsidR="00FB2CAA" w:rsidRPr="00F769A4" w:rsidRDefault="00FB2CAA" w:rsidP="00FB2CAA">
      <w:pPr>
        <w:spacing w:after="0"/>
        <w:jc w:val="right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город Янаул муниципального района</w:t>
      </w:r>
    </w:p>
    <w:p w:rsidR="00FB2CAA" w:rsidRPr="00F769A4" w:rsidRDefault="00FB2CAA" w:rsidP="00FB2CAA">
      <w:pPr>
        <w:spacing w:after="0"/>
        <w:jc w:val="right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Янаульский район РБ</w:t>
      </w:r>
    </w:p>
    <w:p w:rsidR="00FB2CAA" w:rsidRPr="00F769A4" w:rsidRDefault="00FB2CAA" w:rsidP="00FB2CAA">
      <w:pPr>
        <w:spacing w:after="0"/>
        <w:jc w:val="right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И.Ф.Багаув</w:t>
      </w:r>
    </w:p>
    <w:p w:rsidR="00F769A4" w:rsidRDefault="00F76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CAA" w:rsidRPr="00F769A4" w:rsidRDefault="00FB2CAA" w:rsidP="00FB2CAA">
      <w:pPr>
        <w:spacing w:after="0"/>
        <w:jc w:val="right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lastRenderedPageBreak/>
        <w:t>Приложение № 1</w:t>
      </w:r>
    </w:p>
    <w:p w:rsidR="00FB2CAA" w:rsidRPr="00F769A4" w:rsidRDefault="00FB2CAA" w:rsidP="00FB2CAA">
      <w:pPr>
        <w:spacing w:after="0"/>
        <w:jc w:val="right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к решению Совета городского поселения</w:t>
      </w:r>
    </w:p>
    <w:p w:rsidR="00FB2CAA" w:rsidRPr="00F769A4" w:rsidRDefault="00FB2CAA" w:rsidP="00FB2CA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город Янаул от 06 ноября 2009г. №137</w:t>
      </w:r>
    </w:p>
    <w:p w:rsidR="005F0A6E" w:rsidRPr="00F769A4" w:rsidRDefault="00FB2CAA" w:rsidP="00FB2CAA">
      <w:pPr>
        <w:spacing w:after="0"/>
        <w:jc w:val="center"/>
        <w:rPr>
          <w:rFonts w:ascii="Times New Roman" w:hAnsi="Times New Roman" w:cs="Times New Roman"/>
        </w:rPr>
      </w:pPr>
      <w:r w:rsidRPr="00F769A4">
        <w:rPr>
          <w:rFonts w:ascii="Times New Roman" w:hAnsi="Times New Roman" w:cs="Times New Roman"/>
        </w:rPr>
        <w:t>Уточнение доходов и расходов на 2009 год</w:t>
      </w:r>
    </w:p>
    <w:p w:rsidR="00F769A4" w:rsidRDefault="00F769A4" w:rsidP="00FB2CAA">
      <w:pPr>
        <w:spacing w:after="0"/>
        <w:jc w:val="center"/>
        <w:rPr>
          <w:rFonts w:ascii="Times New Roman" w:hAnsi="Times New Roman" w:cs="Times New Roman"/>
        </w:rPr>
      </w:pPr>
    </w:p>
    <w:p w:rsidR="00F769A4" w:rsidRDefault="00F769A4" w:rsidP="00F76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</w:t>
      </w:r>
    </w:p>
    <w:tbl>
      <w:tblPr>
        <w:tblStyle w:val="a5"/>
        <w:tblW w:w="0" w:type="auto"/>
        <w:tblLook w:val="04A0"/>
      </w:tblPr>
      <w:tblGrid>
        <w:gridCol w:w="817"/>
        <w:gridCol w:w="3686"/>
        <w:gridCol w:w="3827"/>
        <w:gridCol w:w="1241"/>
      </w:tblGrid>
      <w:tr w:rsidR="00F769A4" w:rsidTr="00FD6314">
        <w:tc>
          <w:tcPr>
            <w:tcW w:w="817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686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827" w:type="dxa"/>
          </w:tcPr>
          <w:p w:rsidR="00F769A4" w:rsidRP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Наименование</w:t>
            </w:r>
          </w:p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241" w:type="dxa"/>
          </w:tcPr>
          <w:p w:rsidR="00F769A4" w:rsidRP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IV квартал</w:t>
            </w:r>
          </w:p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</w:tr>
      <w:tr w:rsidR="00F769A4" w:rsidTr="00F769A4">
        <w:tc>
          <w:tcPr>
            <w:tcW w:w="9571" w:type="dxa"/>
            <w:gridSpan w:val="4"/>
          </w:tcPr>
          <w:p w:rsidR="00F769A4" w:rsidRP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ДОХОДЫ</w:t>
            </w:r>
          </w:p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</w:tr>
      <w:tr w:rsidR="00F769A4" w:rsidTr="00F769A4">
        <w:tc>
          <w:tcPr>
            <w:tcW w:w="817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\1110501010\863\0000\120 \</w:t>
            </w:r>
          </w:p>
        </w:tc>
        <w:tc>
          <w:tcPr>
            <w:tcW w:w="3827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Доходы, получаемые в виде аренд.пл.за зем.уч-ки, гос.собст-ть на к-ые не разграничена и к-ые располож.в границах поселений, а также ср-ва от продажи права на заключ-е договоров аренды указанных зем-х уч-в</w:t>
            </w:r>
          </w:p>
        </w:tc>
        <w:tc>
          <w:tcPr>
            <w:tcW w:w="1241" w:type="dxa"/>
          </w:tcPr>
          <w:p w:rsidR="00F769A4" w:rsidRP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 </w:t>
            </w:r>
            <w:r w:rsidRPr="00F769A4">
              <w:rPr>
                <w:rFonts w:ascii="Times New Roman" w:hAnsi="Times New Roman" w:cs="Times New Roman"/>
              </w:rPr>
              <w:t>000</w:t>
            </w:r>
          </w:p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</w:tr>
      <w:tr w:rsidR="00F769A4" w:rsidTr="00F769A4">
        <w:tc>
          <w:tcPr>
            <w:tcW w:w="817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\1110503510\863\0000\120 \</w:t>
            </w:r>
          </w:p>
        </w:tc>
        <w:tc>
          <w:tcPr>
            <w:tcW w:w="3827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Доходы от сдачи в аренду имущ., нах-ся в опер.управл органов управл.поселений (за исключ.зем.уч-в муниц. автоном. учреждений)</w:t>
            </w:r>
          </w:p>
        </w:tc>
        <w:tc>
          <w:tcPr>
            <w:tcW w:w="1241" w:type="dxa"/>
          </w:tcPr>
          <w:p w:rsidR="00F769A4" w:rsidRP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 </w:t>
            </w:r>
            <w:r w:rsidRPr="00F769A4">
              <w:rPr>
                <w:rFonts w:ascii="Times New Roman" w:hAnsi="Times New Roman" w:cs="Times New Roman"/>
              </w:rPr>
              <w:t>000</w:t>
            </w:r>
          </w:p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</w:tr>
      <w:tr w:rsidR="00F769A4" w:rsidTr="00F769A4">
        <w:tc>
          <w:tcPr>
            <w:tcW w:w="817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\1140602610\863\0000\430 \</w:t>
            </w:r>
          </w:p>
        </w:tc>
        <w:tc>
          <w:tcPr>
            <w:tcW w:w="3827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Доходы от продажи зем-х уч-в, нах-ся в собств. поселений (за исключ.зем.уч-в муниц. автоном. учреждений)</w:t>
            </w:r>
          </w:p>
        </w:tc>
        <w:tc>
          <w:tcPr>
            <w:tcW w:w="1241" w:type="dxa"/>
          </w:tcPr>
          <w:p w:rsidR="00F769A4" w:rsidRP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 </w:t>
            </w:r>
            <w:r w:rsidRPr="00F769A4">
              <w:rPr>
                <w:rFonts w:ascii="Times New Roman" w:hAnsi="Times New Roman" w:cs="Times New Roman"/>
              </w:rPr>
              <w:t>000</w:t>
            </w:r>
          </w:p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</w:tr>
      <w:tr w:rsidR="00F769A4" w:rsidTr="00F769A4">
        <w:tc>
          <w:tcPr>
            <w:tcW w:w="817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3827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F769A4">
              <w:rPr>
                <w:rFonts w:ascii="Times New Roman" w:hAnsi="Times New Roman" w:cs="Times New Roman"/>
              </w:rPr>
              <w:t>000</w:t>
            </w:r>
          </w:p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</w:tr>
      <w:tr w:rsidR="00F769A4" w:rsidTr="00F769A4">
        <w:tc>
          <w:tcPr>
            <w:tcW w:w="9571" w:type="dxa"/>
            <w:gridSpan w:val="4"/>
          </w:tcPr>
          <w:p w:rsidR="00F769A4" w:rsidRP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РАСХОДЫ</w:t>
            </w:r>
          </w:p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</w:tr>
      <w:tr w:rsidR="00F769A4" w:rsidTr="00FD6314">
        <w:tc>
          <w:tcPr>
            <w:tcW w:w="817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\0503\706-725\6000500\006\241\ФЗ131-03_115\4\РП-А-2700 \</w:t>
            </w:r>
          </w:p>
        </w:tc>
        <w:tc>
          <w:tcPr>
            <w:tcW w:w="3827" w:type="dxa"/>
          </w:tcPr>
          <w:p w:rsidR="00F769A4" w:rsidRP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  <w:r w:rsidRPr="00F769A4">
              <w:rPr>
                <w:rFonts w:ascii="Times New Roman" w:hAnsi="Times New Roman" w:cs="Times New Roman"/>
              </w:rPr>
              <w:tab/>
            </w:r>
          </w:p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769A4" w:rsidRP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F769A4">
              <w:rPr>
                <w:rFonts w:ascii="Times New Roman" w:hAnsi="Times New Roman" w:cs="Times New Roman"/>
              </w:rPr>
              <w:t>000</w:t>
            </w:r>
          </w:p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</w:tr>
      <w:tr w:rsidR="00F769A4" w:rsidTr="00FD6314">
        <w:tc>
          <w:tcPr>
            <w:tcW w:w="817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3827" w:type="dxa"/>
          </w:tcPr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769A4" w:rsidRPr="00F769A4" w:rsidRDefault="00F769A4" w:rsidP="00F769A4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F769A4">
              <w:rPr>
                <w:rFonts w:ascii="Times New Roman" w:hAnsi="Times New Roman" w:cs="Times New Roman"/>
              </w:rPr>
              <w:t>000</w:t>
            </w:r>
          </w:p>
          <w:p w:rsidR="00F769A4" w:rsidRDefault="00F769A4" w:rsidP="00F769A4">
            <w:pPr>
              <w:rPr>
                <w:rFonts w:ascii="Times New Roman" w:hAnsi="Times New Roman" w:cs="Times New Roman"/>
              </w:rPr>
            </w:pPr>
          </w:p>
        </w:tc>
      </w:tr>
    </w:tbl>
    <w:p w:rsidR="00FB2CAA" w:rsidRPr="00F769A4" w:rsidRDefault="00FB2CAA" w:rsidP="00F769A4">
      <w:pPr>
        <w:spacing w:after="0"/>
        <w:jc w:val="center"/>
        <w:rPr>
          <w:rFonts w:ascii="Times New Roman" w:hAnsi="Times New Roman" w:cs="Times New Roman"/>
        </w:rPr>
      </w:pPr>
    </w:p>
    <w:sectPr w:rsidR="00FB2CAA" w:rsidRPr="00F769A4" w:rsidSect="005F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2CAA"/>
    <w:rsid w:val="005A3A0D"/>
    <w:rsid w:val="005F0A6E"/>
    <w:rsid w:val="00B26B2B"/>
    <w:rsid w:val="00C52548"/>
    <w:rsid w:val="00F769A4"/>
    <w:rsid w:val="00FB2CAA"/>
    <w:rsid w:val="00FD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1950</Characters>
  <Application>Microsoft Office Word</Application>
  <DocSecurity>0</DocSecurity>
  <Lines>16</Lines>
  <Paragraphs>4</Paragraphs>
  <ScaleCrop>false</ScaleCrop>
  <Company>Krokoz™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2014-08-19T02:38:00Z</dcterms:created>
  <dcterms:modified xsi:type="dcterms:W3CDTF">2014-08-22T03:47:00Z</dcterms:modified>
</cp:coreProperties>
</file>