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Совета городского поселения город Янаул муниципального района Янаульский район Республики Башкортостан</w:t>
      </w: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РЕШЕНИЕ</w:t>
      </w: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20 ноября 2012 года №74/11</w:t>
      </w: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0AD" w:rsidRPr="005D47D9" w:rsidRDefault="003320AD" w:rsidP="00332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7D9">
        <w:rPr>
          <w:rFonts w:ascii="Times New Roman" w:hAnsi="Times New Roman" w:cs="Times New Roman"/>
          <w:b/>
        </w:rPr>
        <w:t>О внесении изменений в решение Совета городского поселения город Янаул муниципальн</w:t>
      </w:r>
      <w:r w:rsidRPr="005D47D9">
        <w:rPr>
          <w:rFonts w:ascii="Times New Roman" w:hAnsi="Times New Roman" w:cs="Times New Roman"/>
          <w:b/>
        </w:rPr>
        <w:t>о</w:t>
      </w:r>
      <w:r w:rsidRPr="005D47D9">
        <w:rPr>
          <w:rFonts w:ascii="Times New Roman" w:hAnsi="Times New Roman" w:cs="Times New Roman"/>
          <w:b/>
        </w:rPr>
        <w:t>го района Республики Башкортостан от 25 октября 2006г. № 81 «Об установлении земельн</w:t>
      </w:r>
      <w:r w:rsidRPr="005D47D9">
        <w:rPr>
          <w:rFonts w:ascii="Times New Roman" w:hAnsi="Times New Roman" w:cs="Times New Roman"/>
          <w:b/>
        </w:rPr>
        <w:t>о</w:t>
      </w:r>
      <w:r w:rsidRPr="005D47D9">
        <w:rPr>
          <w:rFonts w:ascii="Times New Roman" w:hAnsi="Times New Roman" w:cs="Times New Roman"/>
          <w:b/>
        </w:rPr>
        <w:t>го налога»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  <w:b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 xml:space="preserve"> 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В соответствии с Налоговым кодексом Российской Федерации Совет городского поселения город Янаул муниципального района Янаульский район Республики Башкортостан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РЕШИЛ: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1. Внести в решение Совета городского поселения город Янаул муниципального района Янаул</w:t>
      </w:r>
      <w:r w:rsidRPr="005D47D9">
        <w:rPr>
          <w:rFonts w:ascii="Times New Roman" w:hAnsi="Times New Roman" w:cs="Times New Roman"/>
        </w:rPr>
        <w:t>ь</w:t>
      </w:r>
      <w:r w:rsidRPr="005D47D9">
        <w:rPr>
          <w:rFonts w:ascii="Times New Roman" w:hAnsi="Times New Roman" w:cs="Times New Roman"/>
        </w:rPr>
        <w:t>ский район Республики Башкортостан от 25 октября 2006 г. № 81 «Об установлении земельного налога» (с последующими изменениями и дополнениями) изменения, изложив его в следующей редакции: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«1. Ввести на территории городского поселения город Янаул муниципального района Янаульский район Республики Башкортостан земельный налог, установить порядок и сроки уплаты налога за земли, находящиеся в пределах границ городского поселения город Янаул муниципального района Янаульский район Республики Башкортостан.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2. Установить налоговые ставки земельного налога в размере: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2.1. 0,3 процента в отношении земельных участков: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- отнесенных к землям сельскохозяйственного назначения или к землям в составе зон сельскох</w:t>
      </w:r>
      <w:r w:rsidRPr="005D47D9">
        <w:rPr>
          <w:rFonts w:ascii="Times New Roman" w:hAnsi="Times New Roman" w:cs="Times New Roman"/>
        </w:rPr>
        <w:t>о</w:t>
      </w:r>
      <w:r w:rsidRPr="005D47D9">
        <w:rPr>
          <w:rFonts w:ascii="Times New Roman" w:hAnsi="Times New Roman" w:cs="Times New Roman"/>
        </w:rPr>
        <w:t>зяйственного использования в населенных пунктах и используемых для сельскохозяйственного производства;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</w:t>
      </w:r>
      <w:r w:rsidRPr="005D47D9">
        <w:rPr>
          <w:rFonts w:ascii="Times New Roman" w:hAnsi="Times New Roman" w:cs="Times New Roman"/>
        </w:rPr>
        <w:t>о</w:t>
      </w:r>
      <w:r w:rsidRPr="005D47D9">
        <w:rPr>
          <w:rFonts w:ascii="Times New Roman" w:hAnsi="Times New Roman" w:cs="Times New Roman"/>
        </w:rPr>
        <w:t>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- приобретенных (предоставленных) для личного подсобного хозяйства, садоводства, огороднич</w:t>
      </w:r>
      <w:r w:rsidRPr="005D47D9">
        <w:rPr>
          <w:rFonts w:ascii="Times New Roman" w:hAnsi="Times New Roman" w:cs="Times New Roman"/>
        </w:rPr>
        <w:t>е</w:t>
      </w:r>
      <w:r w:rsidRPr="005D47D9">
        <w:rPr>
          <w:rFonts w:ascii="Times New Roman" w:hAnsi="Times New Roman" w:cs="Times New Roman"/>
        </w:rPr>
        <w:t>ства или животноводства, дачного хозяйства, а также строительства и эксплуатации гаражей.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- занятых кооперативами гаражей.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2.2. 1,5 процента в отношении прочих земельных участков.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lastRenderedPageBreak/>
        <w:t>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 и третий квартал календарного года.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4. Установить для налогоплательщиков – организаций и физических лиц, являющихся индивид</w:t>
      </w:r>
      <w:r w:rsidRPr="005D47D9">
        <w:rPr>
          <w:rFonts w:ascii="Times New Roman" w:hAnsi="Times New Roman" w:cs="Times New Roman"/>
        </w:rPr>
        <w:t>у</w:t>
      </w:r>
      <w:r w:rsidRPr="005D47D9">
        <w:rPr>
          <w:rFonts w:ascii="Times New Roman" w:hAnsi="Times New Roman" w:cs="Times New Roman"/>
        </w:rPr>
        <w:t>альными предпринимателями, сроки уплаты авансовых платежей  не позднее последнего числа месяца, следующего за истекшим отчетным периодом, исчисленных по истечении первого, втор</w:t>
      </w:r>
      <w:r w:rsidRPr="005D47D9">
        <w:rPr>
          <w:rFonts w:ascii="Times New Roman" w:hAnsi="Times New Roman" w:cs="Times New Roman"/>
        </w:rPr>
        <w:t>о</w:t>
      </w:r>
      <w:r w:rsidRPr="005D47D9">
        <w:rPr>
          <w:rFonts w:ascii="Times New Roman" w:hAnsi="Times New Roman" w:cs="Times New Roman"/>
        </w:rPr>
        <w:t>го и третьего квартала текущего налогового периода как одна четвертая соответствующей налог</w:t>
      </w:r>
      <w:r w:rsidRPr="005D47D9">
        <w:rPr>
          <w:rFonts w:ascii="Times New Roman" w:hAnsi="Times New Roman" w:cs="Times New Roman"/>
        </w:rPr>
        <w:t>о</w:t>
      </w:r>
      <w:r w:rsidRPr="005D47D9">
        <w:rPr>
          <w:rFonts w:ascii="Times New Roman" w:hAnsi="Times New Roman" w:cs="Times New Roman"/>
        </w:rPr>
        <w:t>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предпринимателями, уплачивается до 1 февраля  года, следу</w:t>
      </w:r>
      <w:r w:rsidRPr="005D47D9">
        <w:rPr>
          <w:rFonts w:ascii="Times New Roman" w:hAnsi="Times New Roman" w:cs="Times New Roman"/>
        </w:rPr>
        <w:t>ю</w:t>
      </w:r>
      <w:r w:rsidRPr="005D47D9">
        <w:rPr>
          <w:rFonts w:ascii="Times New Roman" w:hAnsi="Times New Roman" w:cs="Times New Roman"/>
        </w:rPr>
        <w:t>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Уплата налога налогоплательщиками - физическими лицами, не являющимися индивидуальными предпринимателями, производится не позднее 1 ноября года, следующего за истекшим налоговым периодом.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5. Освобождаются от уплаты земельного налога следующие категории налогоплательщиков: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- 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- участники, ветераны Великой Отечественной войны и иные приравненные к ним лица;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- ветераны труда, ветераны Вооруженных сил, правоохранительных органов;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- граждане, подвергавшиеся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</w:t>
      </w:r>
      <w:r w:rsidRPr="005D47D9">
        <w:rPr>
          <w:rFonts w:ascii="Times New Roman" w:hAnsi="Times New Roman" w:cs="Times New Roman"/>
        </w:rPr>
        <w:t>а</w:t>
      </w:r>
      <w:r w:rsidRPr="005D47D9">
        <w:rPr>
          <w:rFonts w:ascii="Times New Roman" w:hAnsi="Times New Roman" w:cs="Times New Roman"/>
        </w:rPr>
        <w:t>новок, включая ядерное оружие и космическую технику;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- инвалиды I, II, III групп;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- родители военнослужащих, погибших при исполнении служебных обязанностей в Чеченской Республике.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6. Налогоплательщики, имеющие право на налоговые льготы и уменьшение налогооблагаемой б</w:t>
      </w:r>
      <w:r w:rsidRPr="005D47D9">
        <w:rPr>
          <w:rFonts w:ascii="Times New Roman" w:hAnsi="Times New Roman" w:cs="Times New Roman"/>
        </w:rPr>
        <w:t>а</w:t>
      </w:r>
      <w:r w:rsidRPr="005D47D9">
        <w:rPr>
          <w:rFonts w:ascii="Times New Roman" w:hAnsi="Times New Roman" w:cs="Times New Roman"/>
        </w:rPr>
        <w:t>зы, должны представить документы, подтверждающие такое право, в налоговые органы в срок до 1 февраля года, следующего за истекшим налоговым периодом либо в течение 30 (тридцати) дней с момента возникновения права на льготу либо уменьшение налогооблагаемой базы».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2. Данное решение подлежит официальному опубликованию в газете «Янаульские зори» не поз</w:t>
      </w:r>
      <w:r w:rsidRPr="005D47D9">
        <w:rPr>
          <w:rFonts w:ascii="Times New Roman" w:hAnsi="Times New Roman" w:cs="Times New Roman"/>
        </w:rPr>
        <w:t>д</w:t>
      </w:r>
      <w:r w:rsidRPr="005D47D9">
        <w:rPr>
          <w:rFonts w:ascii="Times New Roman" w:hAnsi="Times New Roman" w:cs="Times New Roman"/>
        </w:rPr>
        <w:t>нее 30 ноября 2012 года.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3. Настоящее решение вступает в силу с 1 января 2013 года, но не ранее чем по истечении одного месяца со дня официального опубликования.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4. Контроль за исполнением данного решения возложить на постоянную комиссию Совета города Янаула Янаульского района Республики Башкортостан по бюджету, налогам и вопросам муниц</w:t>
      </w:r>
      <w:r w:rsidRPr="005D47D9">
        <w:rPr>
          <w:rFonts w:ascii="Times New Roman" w:hAnsi="Times New Roman" w:cs="Times New Roman"/>
        </w:rPr>
        <w:t>и</w:t>
      </w:r>
      <w:r w:rsidRPr="005D47D9">
        <w:rPr>
          <w:rFonts w:ascii="Times New Roman" w:hAnsi="Times New Roman" w:cs="Times New Roman"/>
        </w:rPr>
        <w:t>пальной собственности.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 xml:space="preserve"> 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lastRenderedPageBreak/>
        <w:t xml:space="preserve"> </w:t>
      </w: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 xml:space="preserve"> </w:t>
      </w:r>
    </w:p>
    <w:p w:rsidR="003320AD" w:rsidRPr="005D47D9" w:rsidRDefault="003320AD" w:rsidP="003320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20AD" w:rsidRPr="005D47D9" w:rsidRDefault="003320AD" w:rsidP="003320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Председатель Совета</w:t>
      </w:r>
    </w:p>
    <w:p w:rsidR="00FA2098" w:rsidRPr="005D47D9" w:rsidRDefault="003320AD" w:rsidP="003320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47D9">
        <w:rPr>
          <w:rFonts w:ascii="Times New Roman" w:hAnsi="Times New Roman" w:cs="Times New Roman"/>
        </w:rPr>
        <w:t>И.Б.Салихов</w:t>
      </w:r>
    </w:p>
    <w:sectPr w:rsidR="00FA2098" w:rsidRPr="005D47D9" w:rsidSect="009F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3320AD"/>
    <w:rsid w:val="003320AD"/>
    <w:rsid w:val="005D47D9"/>
    <w:rsid w:val="009F695E"/>
    <w:rsid w:val="00FA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4276</Characters>
  <Application>Microsoft Office Word</Application>
  <DocSecurity>0</DocSecurity>
  <Lines>35</Lines>
  <Paragraphs>10</Paragraphs>
  <ScaleCrop>false</ScaleCrop>
  <Company>Krokoz™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2014-08-20T02:30:00Z</dcterms:created>
  <dcterms:modified xsi:type="dcterms:W3CDTF">2014-08-22T04:50:00Z</dcterms:modified>
</cp:coreProperties>
</file>