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Совета городского поселения город Янаул муниципального района Янаульский район Республики Башкортостан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РЕШЕНИЕ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20 ноября 2012 года №76/11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Об утверждении Положения о правотворческой инициативе граждан на территории городского поселения город Янаул муниципального района Янаульский район Республики Башкортостан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В соответствии со ст. 26 Федерального закона от 06.10.2003 №131-ФЗ «Об общих принципах о</w:t>
      </w:r>
      <w:r w:rsidRPr="003A40F6">
        <w:rPr>
          <w:rFonts w:ascii="Times New Roman" w:hAnsi="Times New Roman" w:cs="Times New Roman"/>
        </w:rPr>
        <w:t>р</w:t>
      </w:r>
      <w:r w:rsidRPr="003A40F6">
        <w:rPr>
          <w:rFonts w:ascii="Times New Roman" w:hAnsi="Times New Roman" w:cs="Times New Roman"/>
        </w:rPr>
        <w:t>ганизации местного самоуправления в Российской Федерации», Совет городского поселения город Янаул муниципального района Янаульский район Республики Башкортостан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РЕШИЛ: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1. Утвердить Положение о правотворческой инициативе граждан на территории городского пос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ления город Янаул муниципального района Янаульский район Республики Башкортостан (прил</w:t>
      </w:r>
      <w:r w:rsidRPr="003A40F6">
        <w:rPr>
          <w:rFonts w:ascii="Times New Roman" w:hAnsi="Times New Roman" w:cs="Times New Roman"/>
        </w:rPr>
        <w:t>а</w:t>
      </w:r>
      <w:r w:rsidRPr="003A40F6">
        <w:rPr>
          <w:rFonts w:ascii="Times New Roman" w:hAnsi="Times New Roman" w:cs="Times New Roman"/>
        </w:rPr>
        <w:t>гается).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2. Настоящее решение вступает в силу со дня официального обнародования.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3. Настоящее решение обнародовать в здании Администрации городского поселения город Янаул муниципального района Янаульский район Республики Башкортостан и разместить на официал</w:t>
      </w:r>
      <w:r w:rsidRPr="003A40F6">
        <w:rPr>
          <w:rFonts w:ascii="Times New Roman" w:hAnsi="Times New Roman" w:cs="Times New Roman"/>
        </w:rPr>
        <w:t>ь</w:t>
      </w:r>
      <w:r w:rsidRPr="003A40F6">
        <w:rPr>
          <w:rFonts w:ascii="Times New Roman" w:hAnsi="Times New Roman" w:cs="Times New Roman"/>
        </w:rPr>
        <w:t>ном сайте Администрации муниципального района Янаульский район Республики Башкортостан.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4. </w:t>
      </w:r>
      <w:proofErr w:type="gramStart"/>
      <w:r w:rsidRPr="003A40F6">
        <w:rPr>
          <w:rFonts w:ascii="Times New Roman" w:hAnsi="Times New Roman" w:cs="Times New Roman"/>
        </w:rPr>
        <w:t>Контроль за</w:t>
      </w:r>
      <w:proofErr w:type="gramEnd"/>
      <w:r w:rsidRPr="003A40F6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Совета г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3A40F6">
        <w:rPr>
          <w:rFonts w:ascii="Times New Roman" w:hAnsi="Times New Roman" w:cs="Times New Roman"/>
        </w:rPr>
        <w:t>р</w:t>
      </w:r>
      <w:r w:rsidRPr="003A40F6">
        <w:rPr>
          <w:rFonts w:ascii="Times New Roman" w:hAnsi="Times New Roman" w:cs="Times New Roman"/>
        </w:rPr>
        <w:t xml:space="preserve">тостан по социально-гуманитарным вопросам, охране правопорядка (председатель </w:t>
      </w:r>
      <w:proofErr w:type="spellStart"/>
      <w:r w:rsidRPr="003A40F6">
        <w:rPr>
          <w:rFonts w:ascii="Times New Roman" w:hAnsi="Times New Roman" w:cs="Times New Roman"/>
        </w:rPr>
        <w:t>Мухаметшина</w:t>
      </w:r>
      <w:proofErr w:type="spellEnd"/>
      <w:r w:rsidRPr="003A40F6">
        <w:rPr>
          <w:rFonts w:ascii="Times New Roman" w:hAnsi="Times New Roman" w:cs="Times New Roman"/>
        </w:rPr>
        <w:t xml:space="preserve"> С.Р.)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Председатель Совета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И.Б.Салихов</w:t>
      </w:r>
    </w:p>
    <w:p w:rsidR="003A40F6" w:rsidRDefault="003A4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lastRenderedPageBreak/>
        <w:t xml:space="preserve"> Утверждено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решением Совета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городского поселения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город Янаул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муниципального района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Янаульский район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Республики Башкортостан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от 20 ноября 2012г. № 76/11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ПОЛОЖЕНИЕ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о правотворческой инициативе граждан на территории городского поселения город Янаул мун</w:t>
      </w:r>
      <w:r w:rsidRPr="003A40F6">
        <w:rPr>
          <w:rFonts w:ascii="Times New Roman" w:hAnsi="Times New Roman" w:cs="Times New Roman"/>
        </w:rPr>
        <w:t>и</w:t>
      </w:r>
      <w:r w:rsidRPr="003A40F6">
        <w:rPr>
          <w:rFonts w:ascii="Times New Roman" w:hAnsi="Times New Roman" w:cs="Times New Roman"/>
        </w:rPr>
        <w:t>ципального района Янаульский район Республики Башкортостан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Раздел 1. Общие положения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1.1. </w:t>
      </w:r>
      <w:proofErr w:type="gramStart"/>
      <w:r w:rsidRPr="003A40F6">
        <w:rPr>
          <w:rFonts w:ascii="Times New Roman" w:hAnsi="Times New Roman" w:cs="Times New Roman"/>
        </w:rPr>
        <w:t>Настоящее Положение, разработанное в соответствии с Конституцией Российской Федерации, Федеральным законом от 06.10.2003 №131-ФЗ «Об общих принципах организации местного сам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управления в Российской Федерации» регулирует порядок реализации правотворческой иници</w:t>
      </w:r>
      <w:r w:rsidRPr="003A40F6">
        <w:rPr>
          <w:rFonts w:ascii="Times New Roman" w:hAnsi="Times New Roman" w:cs="Times New Roman"/>
        </w:rPr>
        <w:t>а</w:t>
      </w:r>
      <w:r w:rsidRPr="003A40F6">
        <w:rPr>
          <w:rFonts w:ascii="Times New Roman" w:hAnsi="Times New Roman" w:cs="Times New Roman"/>
        </w:rPr>
        <w:t>тивы граждан, обладающих избирательным правом в городском поселении город Янаул муниц</w:t>
      </w:r>
      <w:r w:rsidRPr="003A40F6">
        <w:rPr>
          <w:rFonts w:ascii="Times New Roman" w:hAnsi="Times New Roman" w:cs="Times New Roman"/>
        </w:rPr>
        <w:t>и</w:t>
      </w:r>
      <w:r w:rsidRPr="003A40F6">
        <w:rPr>
          <w:rFonts w:ascii="Times New Roman" w:hAnsi="Times New Roman" w:cs="Times New Roman"/>
        </w:rPr>
        <w:t>пального района Янаульский район Республики Башкортостан (далее – городском поселении), принятие к рассмотрению и рассмотрение проектов муниципальных правовых актов, внесенных гражданами в органы или</w:t>
      </w:r>
      <w:proofErr w:type="gramEnd"/>
      <w:r w:rsidRPr="003A40F6">
        <w:rPr>
          <w:rFonts w:ascii="Times New Roman" w:hAnsi="Times New Roman" w:cs="Times New Roman"/>
        </w:rPr>
        <w:t xml:space="preserve"> должностным лицам местного самоуправления.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1.2. Правотворческая инициатива является формой непосредственного участия населения в осущ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ствлении местного самоуправления.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1.3. В целях настоящего Положения под правотворческой инициативой понимается право гра</w:t>
      </w:r>
      <w:r w:rsidRPr="003A40F6">
        <w:rPr>
          <w:rFonts w:ascii="Times New Roman" w:hAnsi="Times New Roman" w:cs="Times New Roman"/>
        </w:rPr>
        <w:t>ж</w:t>
      </w:r>
      <w:r w:rsidRPr="003A40F6">
        <w:rPr>
          <w:rFonts w:ascii="Times New Roman" w:hAnsi="Times New Roman" w:cs="Times New Roman"/>
        </w:rPr>
        <w:t>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1.4. Правотворческая инициатива может быть реализована путем внесения в органы местного с</w:t>
      </w:r>
      <w:r w:rsidRPr="003A40F6">
        <w:rPr>
          <w:rFonts w:ascii="Times New Roman" w:hAnsi="Times New Roman" w:cs="Times New Roman"/>
        </w:rPr>
        <w:t>а</w:t>
      </w:r>
      <w:r w:rsidRPr="003A40F6">
        <w:rPr>
          <w:rFonts w:ascii="Times New Roman" w:hAnsi="Times New Roman" w:cs="Times New Roman"/>
        </w:rPr>
        <w:t>моуправления или должностным лицам местного самоуправления: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а) проектов муниципальных правовых актов по вопросам местного значения;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б) проектов муниципальных правовых актов о внесении изменений и (или) дополнений в дейс</w:t>
      </w:r>
      <w:r w:rsidRPr="003A40F6">
        <w:rPr>
          <w:rFonts w:ascii="Times New Roman" w:hAnsi="Times New Roman" w:cs="Times New Roman"/>
        </w:rPr>
        <w:t>т</w:t>
      </w:r>
      <w:r w:rsidRPr="003A40F6">
        <w:rPr>
          <w:rFonts w:ascii="Times New Roman" w:hAnsi="Times New Roman" w:cs="Times New Roman"/>
        </w:rPr>
        <w:t>вующие муниципальные правовые акты;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в) проектов муниципальных правовых актов о признании утратившими силу ранее принятых м</w:t>
      </w:r>
      <w:r w:rsidRPr="003A40F6">
        <w:rPr>
          <w:rFonts w:ascii="Times New Roman" w:hAnsi="Times New Roman" w:cs="Times New Roman"/>
        </w:rPr>
        <w:t>у</w:t>
      </w:r>
      <w:r w:rsidRPr="003A40F6">
        <w:rPr>
          <w:rFonts w:ascii="Times New Roman" w:hAnsi="Times New Roman" w:cs="Times New Roman"/>
        </w:rPr>
        <w:t>ниципальных правовых актов.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Раздел 2. Порядок формирования инициативной группы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2.1. Для реализации правотворческой инициативы формируется инициативная группа граждан, обладающих избирательным правом (далее – инициативная группа), минимальная численность которой составляет 30 человек.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Численность инициативной группы и не может превышать 3 процента от числа жителей городск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го поселения, обладающих избирательным правом.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lastRenderedPageBreak/>
        <w:t>2.2. Формирование инициативной группы производится на собрании, митинге, другом публичном мероприятии.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2.3. Инициативная группа считается созданной с момента принятия решения о ее создании. Ук</w:t>
      </w:r>
      <w:r w:rsidRPr="003A40F6">
        <w:rPr>
          <w:rFonts w:ascii="Times New Roman" w:hAnsi="Times New Roman" w:cs="Times New Roman"/>
        </w:rPr>
        <w:t>а</w:t>
      </w:r>
      <w:r w:rsidRPr="003A40F6">
        <w:rPr>
          <w:rFonts w:ascii="Times New Roman" w:hAnsi="Times New Roman" w:cs="Times New Roman"/>
        </w:rPr>
        <w:t>занное решение оформляется протоколом, в котором указываются следующие сведения: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дата, время, место проведения собрания;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повестка собрания;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решения, принятые по вопросам повестки собрания и результаты голосования по ним;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количество присутствующих на собрании членов инициативной группы;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наименование проекта муниципального правового акта, вносимого на рассмотрение соответс</w:t>
      </w:r>
      <w:r w:rsidRPr="003A40F6">
        <w:rPr>
          <w:rFonts w:ascii="Times New Roman" w:hAnsi="Times New Roman" w:cs="Times New Roman"/>
        </w:rPr>
        <w:t>т</w:t>
      </w:r>
      <w:r w:rsidRPr="003A40F6">
        <w:rPr>
          <w:rFonts w:ascii="Times New Roman" w:hAnsi="Times New Roman" w:cs="Times New Roman"/>
        </w:rPr>
        <w:t>вующего органа местного самоуправления или должностного лица, с указанием органа или дол</w:t>
      </w:r>
      <w:r w:rsidRPr="003A40F6">
        <w:rPr>
          <w:rFonts w:ascii="Times New Roman" w:hAnsi="Times New Roman" w:cs="Times New Roman"/>
        </w:rPr>
        <w:t>ж</w:t>
      </w:r>
      <w:r w:rsidRPr="003A40F6">
        <w:rPr>
          <w:rFonts w:ascii="Times New Roman" w:hAnsi="Times New Roman" w:cs="Times New Roman"/>
        </w:rPr>
        <w:t>ностного лица, на рассмотрение которого представляются документы;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адреса места жительства уполномоченных представителей инициативной группы.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2.4. К протоколу прилагается список инициативной группы, который оформляется в соответствии с приложением к настоящему Положению. В список инициативной группы включаются следу</w:t>
      </w:r>
      <w:r w:rsidRPr="003A40F6">
        <w:rPr>
          <w:rFonts w:ascii="Times New Roman" w:hAnsi="Times New Roman" w:cs="Times New Roman"/>
        </w:rPr>
        <w:t>ю</w:t>
      </w:r>
      <w:r w:rsidRPr="003A40F6">
        <w:rPr>
          <w:rFonts w:ascii="Times New Roman" w:hAnsi="Times New Roman" w:cs="Times New Roman"/>
        </w:rPr>
        <w:t>щие сведения о гражданине: фамилия, имя, отчество, год рождения, адрес места жительства, с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рия, номер паспорта и дата его выдачи. Гражданин собственноручно расписывается в соответс</w:t>
      </w:r>
      <w:r w:rsidRPr="003A40F6">
        <w:rPr>
          <w:rFonts w:ascii="Times New Roman" w:hAnsi="Times New Roman" w:cs="Times New Roman"/>
        </w:rPr>
        <w:t>т</w:t>
      </w:r>
      <w:r w:rsidRPr="003A40F6">
        <w:rPr>
          <w:rFonts w:ascii="Times New Roman" w:hAnsi="Times New Roman" w:cs="Times New Roman"/>
        </w:rPr>
        <w:t>вующей графе списка инициативной группы и ставит дату внесения подписи. Внесение граждан</w:t>
      </w:r>
      <w:r w:rsidRPr="003A40F6">
        <w:rPr>
          <w:rFonts w:ascii="Times New Roman" w:hAnsi="Times New Roman" w:cs="Times New Roman"/>
        </w:rPr>
        <w:t>и</w:t>
      </w:r>
      <w:r w:rsidRPr="003A40F6">
        <w:rPr>
          <w:rFonts w:ascii="Times New Roman" w:hAnsi="Times New Roman" w:cs="Times New Roman"/>
        </w:rPr>
        <w:t>на в список инициативной группы производится на добровольной основе.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«Прим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чание» списка инициативной группы напротив фамилии этих граждан делается пометка «уполн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моченный представитель».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Раздел 3. Внесение проекта муниципального правового акта в порядке реализации правотворч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ской инициативы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</w:t>
      </w:r>
      <w:r w:rsidRPr="003A40F6">
        <w:rPr>
          <w:rFonts w:ascii="Times New Roman" w:hAnsi="Times New Roman" w:cs="Times New Roman"/>
        </w:rPr>
        <w:t>н</w:t>
      </w:r>
      <w:r w:rsidRPr="003A40F6">
        <w:rPr>
          <w:rFonts w:ascii="Times New Roman" w:hAnsi="Times New Roman" w:cs="Times New Roman"/>
        </w:rPr>
        <w:t>цию которого входит принятие соответствующего муниципального правового акта, следующие документы: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проект муниципального правого акта;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пояснительную записку с обоснованием необходимости принятия данного муниципального пр</w:t>
      </w:r>
      <w:r w:rsidRPr="003A40F6">
        <w:rPr>
          <w:rFonts w:ascii="Times New Roman" w:hAnsi="Times New Roman" w:cs="Times New Roman"/>
        </w:rPr>
        <w:t>а</w:t>
      </w:r>
      <w:r w:rsidRPr="003A40F6">
        <w:rPr>
          <w:rFonts w:ascii="Times New Roman" w:hAnsi="Times New Roman" w:cs="Times New Roman"/>
        </w:rPr>
        <w:t>вового акта;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финансово-экономическое обоснование;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список инициативной группы, оформленный в установленном порядке с указанием ее членов, уполномоченных представлять группу при внесении и рассмотрении проекта муниципального правового акта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протокол собрания, оформленный по правилам пункта 2.3. настоящего Положения.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3.2. Муниципальный правовой акт, принятие которого не входит в компетенцию органа местного самоуправления или должностного лица, направляется в течение 10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3.3. Документы, представленные инициативной группой, рассматриваются на предмет правильн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 xml:space="preserve">сти оформления и </w:t>
      </w:r>
      <w:proofErr w:type="gramStart"/>
      <w:r w:rsidRPr="003A40F6">
        <w:rPr>
          <w:rFonts w:ascii="Times New Roman" w:hAnsi="Times New Roman" w:cs="Times New Roman"/>
        </w:rPr>
        <w:t>достоверности</w:t>
      </w:r>
      <w:proofErr w:type="gramEnd"/>
      <w:r w:rsidRPr="003A40F6">
        <w:rPr>
          <w:rFonts w:ascii="Times New Roman" w:hAnsi="Times New Roman" w:cs="Times New Roman"/>
        </w:rPr>
        <w:t xml:space="preserve"> содержащихся в них сведений соответствующим органом или должностным лицом в течение 30 дней со дня регистрации.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3.4. В случае</w:t>
      </w:r>
      <w:proofErr w:type="gramStart"/>
      <w:r w:rsidRPr="003A40F6">
        <w:rPr>
          <w:rFonts w:ascii="Times New Roman" w:hAnsi="Times New Roman" w:cs="Times New Roman"/>
        </w:rPr>
        <w:t>,</w:t>
      </w:r>
      <w:proofErr w:type="gramEnd"/>
      <w:r w:rsidRPr="003A40F6">
        <w:rPr>
          <w:rFonts w:ascii="Times New Roman" w:hAnsi="Times New Roman" w:cs="Times New Roman"/>
        </w:rPr>
        <w:t xml:space="preserve"> если представленные документы не соответствуют требованиям пункта 3.1. насто</w:t>
      </w:r>
      <w:r w:rsidRPr="003A40F6">
        <w:rPr>
          <w:rFonts w:ascii="Times New Roman" w:hAnsi="Times New Roman" w:cs="Times New Roman"/>
        </w:rPr>
        <w:t>я</w:t>
      </w:r>
      <w:r w:rsidRPr="003A40F6">
        <w:rPr>
          <w:rFonts w:ascii="Times New Roman" w:hAnsi="Times New Roman" w:cs="Times New Roman"/>
        </w:rPr>
        <w:t>щего Положения, документы возвращаются представителям инициативной группы с мотивир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ванным отказом в их принятии.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пущенных нарушений.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Раздел 4. Рассмотрение проекта муниципального правового акта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>ние 3 месяцев со дня его внесения.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4.2. Не позднее чем за 10 дней до даты рассмотрения проекта муниципального правового акта с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ответствующий орган местного самоуправления или должностное лицо в письменной форме ув</w:t>
      </w:r>
      <w:r w:rsidRPr="003A40F6">
        <w:rPr>
          <w:rFonts w:ascii="Times New Roman" w:hAnsi="Times New Roman" w:cs="Times New Roman"/>
        </w:rPr>
        <w:t>е</w:t>
      </w:r>
      <w:r w:rsidRPr="003A40F6">
        <w:rPr>
          <w:rFonts w:ascii="Times New Roman" w:hAnsi="Times New Roman" w:cs="Times New Roman"/>
        </w:rPr>
        <w:t xml:space="preserve">домляет уполномоченных представителей инициативной группы о дате и времени </w:t>
      </w:r>
      <w:proofErr w:type="gramStart"/>
      <w:r w:rsidRPr="003A40F6">
        <w:rPr>
          <w:rFonts w:ascii="Times New Roman" w:hAnsi="Times New Roman" w:cs="Times New Roman"/>
        </w:rPr>
        <w:t>рассмотрения</w:t>
      </w:r>
      <w:proofErr w:type="gramEnd"/>
      <w:r w:rsidRPr="003A40F6">
        <w:rPr>
          <w:rFonts w:ascii="Times New Roman" w:hAnsi="Times New Roman" w:cs="Times New Roman"/>
        </w:rPr>
        <w:t xml:space="preserve"> внесенного инициативной группой проекта муниципального правового акта.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</w:t>
      </w:r>
      <w:r w:rsidRPr="003A40F6">
        <w:rPr>
          <w:rFonts w:ascii="Times New Roman" w:hAnsi="Times New Roman" w:cs="Times New Roman"/>
        </w:rPr>
        <w:t>д</w:t>
      </w:r>
      <w:r w:rsidRPr="003A40F6">
        <w:rPr>
          <w:rFonts w:ascii="Times New Roman" w:hAnsi="Times New Roman" w:cs="Times New Roman"/>
        </w:rPr>
        <w:t>ставители имеют право доклада или содоклада по рассматриваемому проекту правового акта, им предоставляется возможность давать свои пояснения, замечания и предложения.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4.4. В случае</w:t>
      </w:r>
      <w:proofErr w:type="gramStart"/>
      <w:r w:rsidRPr="003A40F6">
        <w:rPr>
          <w:rFonts w:ascii="Times New Roman" w:hAnsi="Times New Roman" w:cs="Times New Roman"/>
        </w:rPr>
        <w:t>,</w:t>
      </w:r>
      <w:proofErr w:type="gramEnd"/>
      <w:r w:rsidRPr="003A40F6">
        <w:rPr>
          <w:rFonts w:ascii="Times New Roman" w:hAnsi="Times New Roman" w:cs="Times New Roman"/>
        </w:rP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Совета городского поселения, указанный проект рассматривается на открытом заседании данного органа.</w:t>
      </w:r>
      <w:r w:rsidRPr="003A40F6">
        <w:rPr>
          <w:rFonts w:ascii="Times New Roman" w:hAnsi="Times New Roman" w:cs="Times New Roman"/>
        </w:rPr>
        <w:cr/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4.5. По результатам рассмотрения проекта муниципального правового акта соответствующий о</w:t>
      </w:r>
      <w:r w:rsidRPr="003A40F6">
        <w:rPr>
          <w:rFonts w:ascii="Times New Roman" w:hAnsi="Times New Roman" w:cs="Times New Roman"/>
        </w:rPr>
        <w:t>р</w:t>
      </w:r>
      <w:r w:rsidRPr="003A40F6">
        <w:rPr>
          <w:rFonts w:ascii="Times New Roman" w:hAnsi="Times New Roman" w:cs="Times New Roman"/>
        </w:rPr>
        <w:t>ган местного самоуправления или должностное лицо: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принимает муниципальный правовой а</w:t>
      </w:r>
      <w:proofErr w:type="gramStart"/>
      <w:r w:rsidRPr="003A40F6">
        <w:rPr>
          <w:rFonts w:ascii="Times New Roman" w:hAnsi="Times New Roman" w:cs="Times New Roman"/>
        </w:rPr>
        <w:t>кт в пр</w:t>
      </w:r>
      <w:proofErr w:type="gramEnd"/>
      <w:r w:rsidRPr="003A40F6">
        <w:rPr>
          <w:rFonts w:ascii="Times New Roman" w:hAnsi="Times New Roman" w:cs="Times New Roman"/>
        </w:rPr>
        <w:t>едставленном инициативной группой виде;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отправляет проект муниципального правого акта на доработку;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отказывает в принятии проекта муниципального правового акта.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Раздел 5. Решение по результатам рассмотрения проекта муниципального правового акта, внесе</w:t>
      </w:r>
      <w:r w:rsidRPr="003A40F6">
        <w:rPr>
          <w:rFonts w:ascii="Times New Roman" w:hAnsi="Times New Roman" w:cs="Times New Roman"/>
        </w:rPr>
        <w:t>н</w:t>
      </w:r>
      <w:r w:rsidRPr="003A40F6">
        <w:rPr>
          <w:rFonts w:ascii="Times New Roman" w:hAnsi="Times New Roman" w:cs="Times New Roman"/>
        </w:rPr>
        <w:t>ного в порядке правотворческой инициативы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5.2. Принятое по результатам рассмотрения проекта муниципального правового акта мотивир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ванное решение в течение 30 дней должно быть официально в письменной форме доведено до сведения внесшей его инициативной группы граждан.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lastRenderedPageBreak/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</w:t>
      </w:r>
      <w:r w:rsidRPr="003A40F6">
        <w:rPr>
          <w:rFonts w:ascii="Times New Roman" w:hAnsi="Times New Roman" w:cs="Times New Roman"/>
        </w:rPr>
        <w:t>н</w:t>
      </w:r>
      <w:r w:rsidRPr="003A40F6">
        <w:rPr>
          <w:rFonts w:ascii="Times New Roman" w:hAnsi="Times New Roman" w:cs="Times New Roman"/>
        </w:rPr>
        <w:t>ного в порядке реализации правотворческой инициативы граждан.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3A40F6" w:rsidRDefault="003A40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lastRenderedPageBreak/>
        <w:t>Приложение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к Положению о </w:t>
      </w:r>
      <w:proofErr w:type="gramStart"/>
      <w:r w:rsidRPr="003A40F6">
        <w:rPr>
          <w:rFonts w:ascii="Times New Roman" w:hAnsi="Times New Roman" w:cs="Times New Roman"/>
        </w:rPr>
        <w:t>правотворческой</w:t>
      </w:r>
      <w:proofErr w:type="gramEnd"/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инициативе граждан на территории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городского поселения город Янаул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муниципального района Янаульский</w:t>
      </w:r>
    </w:p>
    <w:p w:rsidR="00F8561F" w:rsidRPr="003A40F6" w:rsidRDefault="00F8561F" w:rsidP="00F8561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район Республики Башкортостан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>Список инициативной группы граждан по внесению проекта муниципального правового акта г</w:t>
      </w:r>
      <w:r w:rsidRPr="003A40F6">
        <w:rPr>
          <w:rFonts w:ascii="Times New Roman" w:hAnsi="Times New Roman" w:cs="Times New Roman"/>
        </w:rPr>
        <w:t>о</w:t>
      </w:r>
      <w:r w:rsidRPr="003A40F6">
        <w:rPr>
          <w:rFonts w:ascii="Times New Roman" w:hAnsi="Times New Roman" w:cs="Times New Roman"/>
        </w:rPr>
        <w:t>родского поселения город Янаул муниципального района Янаульский район Республики Башко</w:t>
      </w:r>
      <w:r w:rsidRPr="003A40F6">
        <w:rPr>
          <w:rFonts w:ascii="Times New Roman" w:hAnsi="Times New Roman" w:cs="Times New Roman"/>
        </w:rPr>
        <w:t>р</w:t>
      </w:r>
      <w:r w:rsidRPr="003A40F6">
        <w:rPr>
          <w:rFonts w:ascii="Times New Roman" w:hAnsi="Times New Roman" w:cs="Times New Roman"/>
        </w:rPr>
        <w:t>тостан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Мы, нижеподписавшиеся, поддерживаем внесение в порядке </w:t>
      </w:r>
      <w:proofErr w:type="gramStart"/>
      <w:r w:rsidRPr="003A40F6">
        <w:rPr>
          <w:rFonts w:ascii="Times New Roman" w:hAnsi="Times New Roman" w:cs="Times New Roman"/>
        </w:rPr>
        <w:t>реализации правотворческой ин</w:t>
      </w:r>
      <w:r w:rsidRPr="003A40F6">
        <w:rPr>
          <w:rFonts w:ascii="Times New Roman" w:hAnsi="Times New Roman" w:cs="Times New Roman"/>
        </w:rPr>
        <w:t>и</w:t>
      </w:r>
      <w:r w:rsidRPr="003A40F6">
        <w:rPr>
          <w:rFonts w:ascii="Times New Roman" w:hAnsi="Times New Roman" w:cs="Times New Roman"/>
        </w:rPr>
        <w:t>циативы граждан акта городского поселения</w:t>
      </w:r>
      <w:proofErr w:type="gramEnd"/>
      <w:r w:rsidRPr="003A40F6">
        <w:rPr>
          <w:rFonts w:ascii="Times New Roman" w:hAnsi="Times New Roman" w:cs="Times New Roman"/>
        </w:rPr>
        <w:t xml:space="preserve"> Янаул</w:t>
      </w: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</w:p>
    <w:p w:rsidR="00F8561F" w:rsidRPr="003A40F6" w:rsidRDefault="00F8561F" w:rsidP="00F8561F">
      <w:pPr>
        <w:spacing w:after="0" w:line="240" w:lineRule="auto"/>
        <w:rPr>
          <w:rFonts w:ascii="Times New Roman" w:hAnsi="Times New Roman" w:cs="Times New Roman"/>
        </w:rPr>
      </w:pPr>
      <w:r w:rsidRPr="003A40F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1559"/>
        <w:gridCol w:w="1286"/>
        <w:gridCol w:w="1727"/>
        <w:gridCol w:w="1363"/>
        <w:gridCol w:w="1401"/>
      </w:tblGrid>
      <w:tr w:rsidR="00F8561F" w:rsidRPr="003A40F6" w:rsidTr="00F8561F">
        <w:tc>
          <w:tcPr>
            <w:tcW w:w="9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A40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40F6">
              <w:rPr>
                <w:rFonts w:ascii="Times New Roman" w:hAnsi="Times New Roman" w:cs="Times New Roman"/>
              </w:rPr>
              <w:t>/</w:t>
            </w:r>
            <w:proofErr w:type="spellStart"/>
            <w:r w:rsidRPr="003A40F6">
              <w:rPr>
                <w:rFonts w:ascii="Times New Roman" w:hAnsi="Times New Roman" w:cs="Times New Roman"/>
              </w:rPr>
              <w:t>п</w:t>
            </w:r>
            <w:proofErr w:type="spellEnd"/>
            <w:r w:rsidRPr="003A40F6">
              <w:rPr>
                <w:rFonts w:ascii="Times New Roman" w:hAnsi="Times New Roman" w:cs="Times New Roman"/>
              </w:rPr>
              <w:tab/>
            </w:r>
          </w:p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>Фамилия, имя, отч</w:t>
            </w:r>
            <w:r w:rsidRPr="003A40F6">
              <w:rPr>
                <w:rFonts w:ascii="Times New Roman" w:hAnsi="Times New Roman" w:cs="Times New Roman"/>
              </w:rPr>
              <w:t>е</w:t>
            </w:r>
            <w:r w:rsidRPr="003A40F6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15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8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>Адрес ме</w:t>
            </w:r>
            <w:r w:rsidRPr="003A40F6">
              <w:rPr>
                <w:rFonts w:ascii="Times New Roman" w:hAnsi="Times New Roman" w:cs="Times New Roman"/>
              </w:rPr>
              <w:t>с</w:t>
            </w:r>
            <w:r w:rsidRPr="003A40F6">
              <w:rPr>
                <w:rFonts w:ascii="Times New Roman" w:hAnsi="Times New Roman" w:cs="Times New Roman"/>
              </w:rPr>
              <w:t>та жител</w:t>
            </w:r>
            <w:r w:rsidRPr="003A40F6">
              <w:rPr>
                <w:rFonts w:ascii="Times New Roman" w:hAnsi="Times New Roman" w:cs="Times New Roman"/>
              </w:rPr>
              <w:t>ь</w:t>
            </w:r>
            <w:r w:rsidRPr="003A40F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727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>Серия и номер паспорта, дата выдачи</w:t>
            </w:r>
          </w:p>
        </w:tc>
        <w:tc>
          <w:tcPr>
            <w:tcW w:w="1363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>Подпись и дата ее вн</w:t>
            </w:r>
            <w:r w:rsidRPr="003A40F6">
              <w:rPr>
                <w:rFonts w:ascii="Times New Roman" w:hAnsi="Times New Roman" w:cs="Times New Roman"/>
              </w:rPr>
              <w:t>е</w:t>
            </w:r>
            <w:r w:rsidRPr="003A40F6">
              <w:rPr>
                <w:rFonts w:ascii="Times New Roman" w:hAnsi="Times New Roman" w:cs="Times New Roman"/>
              </w:rPr>
              <w:t>сения</w:t>
            </w:r>
          </w:p>
        </w:tc>
        <w:tc>
          <w:tcPr>
            <w:tcW w:w="1401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  <w:r w:rsidRPr="003A40F6">
              <w:rPr>
                <w:rFonts w:ascii="Times New Roman" w:hAnsi="Times New Roman" w:cs="Times New Roman"/>
              </w:rPr>
              <w:t>Примечание</w:t>
            </w:r>
          </w:p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</w:tr>
      <w:tr w:rsidR="00F8561F" w:rsidRPr="003A40F6" w:rsidTr="00F8561F">
        <w:tc>
          <w:tcPr>
            <w:tcW w:w="9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</w:tr>
      <w:tr w:rsidR="00F8561F" w:rsidRPr="003A40F6" w:rsidTr="00F8561F">
        <w:tc>
          <w:tcPr>
            <w:tcW w:w="9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</w:tr>
      <w:tr w:rsidR="00F8561F" w:rsidRPr="003A40F6" w:rsidTr="00F8561F">
        <w:tc>
          <w:tcPr>
            <w:tcW w:w="9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</w:tr>
      <w:tr w:rsidR="00F8561F" w:rsidRPr="003A40F6" w:rsidTr="00F8561F">
        <w:tc>
          <w:tcPr>
            <w:tcW w:w="9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</w:tr>
      <w:tr w:rsidR="00F8561F" w:rsidRPr="003A40F6" w:rsidTr="00F8561F">
        <w:tc>
          <w:tcPr>
            <w:tcW w:w="9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8561F" w:rsidRPr="003A40F6" w:rsidRDefault="00F8561F" w:rsidP="00F8561F">
            <w:pPr>
              <w:rPr>
                <w:rFonts w:ascii="Times New Roman" w:hAnsi="Times New Roman" w:cs="Times New Roman"/>
              </w:rPr>
            </w:pPr>
          </w:p>
        </w:tc>
      </w:tr>
    </w:tbl>
    <w:p w:rsidR="00346F0B" w:rsidRPr="003A40F6" w:rsidRDefault="00346F0B" w:rsidP="00F8561F">
      <w:pPr>
        <w:spacing w:after="0" w:line="240" w:lineRule="auto"/>
        <w:rPr>
          <w:rFonts w:ascii="Times New Roman" w:hAnsi="Times New Roman" w:cs="Times New Roman"/>
        </w:rPr>
      </w:pPr>
    </w:p>
    <w:sectPr w:rsidR="00346F0B" w:rsidRPr="003A40F6" w:rsidSect="00DF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F8561F"/>
    <w:rsid w:val="00346F0B"/>
    <w:rsid w:val="003A40F6"/>
    <w:rsid w:val="00DF7A04"/>
    <w:rsid w:val="00F8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1538</Words>
  <Characters>8771</Characters>
  <Application>Microsoft Office Word</Application>
  <DocSecurity>0</DocSecurity>
  <Lines>73</Lines>
  <Paragraphs>20</Paragraphs>
  <ScaleCrop>false</ScaleCrop>
  <Company>Krokoz™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2014-08-20T02:42:00Z</dcterms:created>
  <dcterms:modified xsi:type="dcterms:W3CDTF">2014-08-22T05:00:00Z</dcterms:modified>
</cp:coreProperties>
</file>