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Республика Башкортостан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РЕШЕНИЕ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10 апреля 2009 года № 106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О мерах по обеспечению беспрепятственного</w:t>
      </w:r>
      <w:r w:rsidR="003E54EB">
        <w:rPr>
          <w:rFonts w:ascii="Times New Roman" w:hAnsi="Times New Roman" w:cs="Times New Roman"/>
        </w:rPr>
        <w:t xml:space="preserve"> </w:t>
      </w:r>
      <w:r w:rsidRPr="00514FA6">
        <w:rPr>
          <w:rFonts w:ascii="Times New Roman" w:hAnsi="Times New Roman" w:cs="Times New Roman"/>
        </w:rPr>
        <w:t xml:space="preserve">доступа инвалидов и </w:t>
      </w:r>
      <w:proofErr w:type="spellStart"/>
      <w:r w:rsidRPr="00514FA6">
        <w:rPr>
          <w:rFonts w:ascii="Times New Roman" w:hAnsi="Times New Roman" w:cs="Times New Roman"/>
        </w:rPr>
        <w:t>маломобильных</w:t>
      </w:r>
      <w:proofErr w:type="spellEnd"/>
      <w:r w:rsidRPr="00514FA6">
        <w:rPr>
          <w:rFonts w:ascii="Times New Roman" w:hAnsi="Times New Roman" w:cs="Times New Roman"/>
        </w:rPr>
        <w:t xml:space="preserve"> граждан</w:t>
      </w:r>
      <w:r w:rsidR="003E54EB">
        <w:rPr>
          <w:rFonts w:ascii="Times New Roman" w:hAnsi="Times New Roman" w:cs="Times New Roman"/>
        </w:rPr>
        <w:t xml:space="preserve"> </w:t>
      </w:r>
      <w:r w:rsidRPr="00514FA6">
        <w:rPr>
          <w:rFonts w:ascii="Times New Roman" w:hAnsi="Times New Roman" w:cs="Times New Roman"/>
        </w:rPr>
        <w:t>к объектам социальной инфраструктуры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В целях реализации требований статьи 15 Федерального закона от 24.11.1995 № 181-ФЗ «О социальной защите инвалидов в Российской Федерации» Совет городского поселения город Янаул муниципального района Янаульский район Республики Башкортостан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РЕШИЛ: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1. Администрации городского поселения город Янаул муниципального района Янаульский район: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1.1. Определить перечень социально-значимых объектов городского поселения город Янаул, подлежащих оснащению специальными приспособлениями и оборудованием для свободного передвижения и доступа инвалидов и маломобильных граждан.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1.2. В течение II и III кварталов 2009 года определить места для парковки специальных автотранспортных средств инвалидов на стоянках (остановках) автотранспортных средств, в том числе около предприятий торговли, сферы услуг, медицинских, спортивных и культурно-зрелищных учреждений, расположенных на территории городского поселения с количеством необходимых дорожных знаков. А также в целях беспрепятственного пользования средствами, обеспечивающими дублирование звуковыми сигналами световых сигналов светофоров и устройств, регулирующих движение пешеходов через транспортные коммуникации, определить места установки данных устройств.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 xml:space="preserve">1.3. Предпринять меры по оснащению объектов и сооружений транспортного обслуживания в границах городского поселения специальными приспособлениями и оборудованием для обеспечения возможности использования инвалидных колясок. 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1.4. В целях реализации мероприятий по обеспечению передвижения и доступа инвалидов и маломобильных граждан к объектам социальной инфраструктуры предусмотреть финансирование в бюджете городского поселения город Янаул на 2010 год.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2. Данное решение вступает в силу со дня его подписания и подлежит обнародованию в здании администрации городского поселения город Янаул.</w:t>
      </w: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3. Контроль за исполнением данного решения возложить на постоянную комиссию Совета по промышленности, ЖКХ, транспорту, торговле и иным видам услуг населению (Янгиров З.З.).</w:t>
      </w:r>
    </w:p>
    <w:p w:rsidR="00BC545F" w:rsidRDefault="00BC545F" w:rsidP="00BC545F">
      <w:pPr>
        <w:spacing w:after="0" w:line="240" w:lineRule="auto"/>
        <w:rPr>
          <w:rFonts w:ascii="Times New Roman" w:hAnsi="Times New Roman" w:cs="Times New Roman"/>
        </w:rPr>
      </w:pPr>
    </w:p>
    <w:p w:rsidR="00514FA6" w:rsidRDefault="00514FA6" w:rsidP="00BC545F">
      <w:pPr>
        <w:spacing w:after="0" w:line="240" w:lineRule="auto"/>
        <w:rPr>
          <w:rFonts w:ascii="Times New Roman" w:hAnsi="Times New Roman" w:cs="Times New Roman"/>
        </w:rPr>
      </w:pPr>
    </w:p>
    <w:p w:rsidR="00514FA6" w:rsidRDefault="00514FA6" w:rsidP="00BC545F">
      <w:pPr>
        <w:spacing w:after="0" w:line="240" w:lineRule="auto"/>
        <w:rPr>
          <w:rFonts w:ascii="Times New Roman" w:hAnsi="Times New Roman" w:cs="Times New Roman"/>
        </w:rPr>
      </w:pPr>
    </w:p>
    <w:p w:rsidR="00514FA6" w:rsidRPr="00514FA6" w:rsidRDefault="00514FA6" w:rsidP="00BC545F">
      <w:pPr>
        <w:spacing w:after="0" w:line="240" w:lineRule="auto"/>
        <w:rPr>
          <w:rFonts w:ascii="Times New Roman" w:hAnsi="Times New Roman" w:cs="Times New Roman"/>
        </w:rPr>
      </w:pPr>
    </w:p>
    <w:p w:rsidR="00BC545F" w:rsidRPr="00514FA6" w:rsidRDefault="00BC545F" w:rsidP="00BC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Председатель Совета</w:t>
      </w:r>
    </w:p>
    <w:p w:rsidR="00BC545F" w:rsidRPr="00514FA6" w:rsidRDefault="00BC545F" w:rsidP="00BC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городского поселения город Янаул</w:t>
      </w:r>
    </w:p>
    <w:p w:rsidR="00BC545F" w:rsidRPr="00514FA6" w:rsidRDefault="00BC545F" w:rsidP="00BC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муниципального района</w:t>
      </w:r>
    </w:p>
    <w:p w:rsidR="00BC545F" w:rsidRPr="00514FA6" w:rsidRDefault="00BC545F" w:rsidP="00BC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Янаульский район РБ</w:t>
      </w:r>
    </w:p>
    <w:p w:rsidR="00FF65C0" w:rsidRPr="00514FA6" w:rsidRDefault="00BC545F" w:rsidP="00BC54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FA6">
        <w:rPr>
          <w:rFonts w:ascii="Times New Roman" w:hAnsi="Times New Roman" w:cs="Times New Roman"/>
        </w:rPr>
        <w:t>И.Ф. Багаув</w:t>
      </w:r>
    </w:p>
    <w:sectPr w:rsidR="00FF65C0" w:rsidRPr="00514FA6" w:rsidSect="007E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45F"/>
    <w:rsid w:val="003E54EB"/>
    <w:rsid w:val="00514FA6"/>
    <w:rsid w:val="007E34AB"/>
    <w:rsid w:val="00BC545F"/>
    <w:rsid w:val="00F765D3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2014-08-18T10:00:00Z</dcterms:created>
  <dcterms:modified xsi:type="dcterms:W3CDTF">2014-08-22T03:12:00Z</dcterms:modified>
</cp:coreProperties>
</file>