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1D" w:rsidRDefault="00E54B1D" w:rsidP="00E54B1D">
      <w:pPr>
        <w:pStyle w:val="a3"/>
        <w:jc w:val="both"/>
        <w:rPr>
          <w:bCs w:val="0"/>
          <w:sz w:val="36"/>
          <w:szCs w:val="36"/>
        </w:rPr>
      </w:pPr>
    </w:p>
    <w:p w:rsidR="00E54B1D" w:rsidRDefault="00E54B1D" w:rsidP="00E54B1D">
      <w:pPr>
        <w:pStyle w:val="a3"/>
        <w:jc w:val="both"/>
        <w:rPr>
          <w:bCs w:val="0"/>
          <w:sz w:val="36"/>
          <w:szCs w:val="36"/>
        </w:rPr>
      </w:pPr>
    </w:p>
    <w:p w:rsidR="00E54B1D" w:rsidRDefault="00E54B1D" w:rsidP="00E54B1D">
      <w:pPr>
        <w:pStyle w:val="a3"/>
        <w:jc w:val="both"/>
        <w:rPr>
          <w:bCs w:val="0"/>
          <w:sz w:val="36"/>
          <w:szCs w:val="36"/>
        </w:rPr>
      </w:pPr>
    </w:p>
    <w:p w:rsidR="00E54B1D" w:rsidRDefault="00E54B1D" w:rsidP="00E54B1D">
      <w:pPr>
        <w:pStyle w:val="a3"/>
        <w:jc w:val="both"/>
        <w:rPr>
          <w:bCs w:val="0"/>
          <w:sz w:val="36"/>
          <w:szCs w:val="36"/>
        </w:rPr>
      </w:pPr>
    </w:p>
    <w:p w:rsidR="00E54B1D" w:rsidRDefault="00E54B1D" w:rsidP="00E54B1D">
      <w:pPr>
        <w:pStyle w:val="a3"/>
        <w:jc w:val="both"/>
        <w:rPr>
          <w:bCs w:val="0"/>
          <w:sz w:val="36"/>
          <w:szCs w:val="36"/>
        </w:rPr>
      </w:pPr>
    </w:p>
    <w:p w:rsidR="00E54B1D" w:rsidRDefault="00E54B1D" w:rsidP="00E54B1D">
      <w:pPr>
        <w:pStyle w:val="a3"/>
        <w:jc w:val="both"/>
        <w:rPr>
          <w:bCs w:val="0"/>
          <w:sz w:val="36"/>
          <w:szCs w:val="36"/>
        </w:rPr>
      </w:pPr>
    </w:p>
    <w:p w:rsidR="00E54B1D" w:rsidRDefault="00E54B1D" w:rsidP="00E54B1D">
      <w:pPr>
        <w:pStyle w:val="a3"/>
        <w:jc w:val="both"/>
        <w:rPr>
          <w:bCs w:val="0"/>
          <w:sz w:val="40"/>
          <w:szCs w:val="40"/>
        </w:rPr>
      </w:pPr>
      <w:r>
        <w:rPr>
          <w:bCs w:val="0"/>
          <w:sz w:val="36"/>
          <w:szCs w:val="36"/>
        </w:rPr>
        <w:t>КАРАР                                                    ПОСТАНОВЛЕНИЕ</w:t>
      </w:r>
    </w:p>
    <w:p w:rsidR="00E54B1D" w:rsidRDefault="00E54B1D" w:rsidP="00E54B1D">
      <w:pPr>
        <w:pStyle w:val="a3"/>
        <w:tabs>
          <w:tab w:val="left" w:pos="1440"/>
        </w:tabs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</w:p>
    <w:p w:rsidR="00E54B1D" w:rsidRDefault="00E54B1D" w:rsidP="00E54B1D">
      <w:pPr>
        <w:pStyle w:val="a3"/>
        <w:tabs>
          <w:tab w:val="left" w:pos="319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«30» январь 2018 й.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№ 48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«30» января 2018 г.</w:t>
      </w:r>
    </w:p>
    <w:p w:rsidR="00E54B1D" w:rsidRDefault="00E54B1D" w:rsidP="00E54B1D">
      <w:pPr>
        <w:tabs>
          <w:tab w:val="left" w:pos="3165"/>
        </w:tabs>
        <w:rPr>
          <w:sz w:val="28"/>
          <w:szCs w:val="28"/>
        </w:rPr>
      </w:pPr>
    </w:p>
    <w:p w:rsidR="00E54B1D" w:rsidRPr="00B24505" w:rsidRDefault="00E54B1D" w:rsidP="00E54B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505">
        <w:rPr>
          <w:rFonts w:ascii="Times New Roman" w:hAnsi="Times New Roman" w:cs="Times New Roman"/>
          <w:sz w:val="28"/>
          <w:szCs w:val="28"/>
        </w:rPr>
        <w:t>О   повышении денежного вознаграждения лиц, замещающих муниципальные должности, и денежного содержания муниципальных служащих городского поселения город Янаул муниципального района Янаульский район Республики Башкортостан</w:t>
      </w:r>
    </w:p>
    <w:p w:rsidR="00E54B1D" w:rsidRDefault="00E54B1D" w:rsidP="00E54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B1D" w:rsidRDefault="00E54B1D" w:rsidP="00E54B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586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Указа Главы</w:t>
      </w:r>
      <w:r w:rsidRPr="00265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26586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2658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586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242 </w:t>
      </w:r>
      <w:r w:rsidRPr="0026586E">
        <w:rPr>
          <w:rFonts w:ascii="Times New Roman" w:hAnsi="Times New Roman" w:cs="Times New Roman"/>
          <w:sz w:val="28"/>
          <w:szCs w:val="28"/>
        </w:rPr>
        <w:t xml:space="preserve"> «О повышении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лиц,</w:t>
      </w:r>
      <w:r w:rsidRPr="0071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замещающих государственные должности Республики Башкортостан, и денежного содержания государственных гражданских служащих</w:t>
      </w:r>
      <w:r w:rsidRPr="002A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Башкортостан»,  </w:t>
      </w:r>
      <w:r w:rsidRPr="0026586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социальных гарантий лицам, замещающим муниципальные должности  </w:t>
      </w:r>
      <w:r w:rsidRPr="0026586E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</w:t>
      </w:r>
      <w:r w:rsidRPr="009F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служащим </w:t>
      </w:r>
      <w:r w:rsidRPr="0026586E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</w:t>
      </w:r>
      <w:r w:rsidRPr="009F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26586E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</w:t>
      </w:r>
      <w:r w:rsidRPr="009F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8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т:</w:t>
      </w:r>
    </w:p>
    <w:p w:rsidR="00E54B1D" w:rsidRPr="00592B90" w:rsidRDefault="00E54B1D" w:rsidP="00E54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B1D" w:rsidRDefault="00E54B1D" w:rsidP="00E54B1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Увеличить  с 01 января 2018 года в 1,04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надбавок к должностным окладам за классный чин лиц, замещающих должности муниципальной службы.</w:t>
      </w:r>
    </w:p>
    <w:p w:rsidR="00E54B1D" w:rsidRDefault="00E54B1D" w:rsidP="00E54B1D">
      <w:pPr>
        <w:pStyle w:val="a5"/>
        <w:spacing w:after="0"/>
        <w:ind w:left="360"/>
        <w:jc w:val="both"/>
        <w:rPr>
          <w:sz w:val="28"/>
          <w:szCs w:val="28"/>
        </w:rPr>
      </w:pPr>
    </w:p>
    <w:p w:rsidR="00E54B1D" w:rsidRDefault="00E54B1D" w:rsidP="00E54B1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 и ежеквартального денежного поощрения лиц, замещающих муниципальные должности, размеры месячных окладов муниципальных служащих в соответствии с присвоенными им классными чинами муниципальной службы Республики Башкортостан, а </w:t>
      </w:r>
      <w:r>
        <w:rPr>
          <w:sz w:val="28"/>
          <w:szCs w:val="28"/>
        </w:rPr>
        <w:lastRenderedPageBreak/>
        <w:t>также размеры ежемесячных и иных дополнительных выплат подлежат округлению до целого рубля в сторону увеличения.</w:t>
      </w:r>
    </w:p>
    <w:p w:rsidR="00E54B1D" w:rsidRDefault="00E54B1D" w:rsidP="00E54B1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Финансовое обеспечение расходов, связанных с реализацией настоящего постановления, осуществить в пределах средств бюджета </w:t>
      </w:r>
      <w:r w:rsidRPr="0026586E">
        <w:rPr>
          <w:sz w:val="28"/>
          <w:szCs w:val="28"/>
        </w:rPr>
        <w:t>городского поселения город Янаул муниципального района Янаульский</w:t>
      </w:r>
      <w:r w:rsidRPr="009F1B4E">
        <w:rPr>
          <w:b/>
          <w:sz w:val="28"/>
          <w:szCs w:val="28"/>
        </w:rPr>
        <w:t xml:space="preserve"> </w:t>
      </w:r>
      <w:r w:rsidRPr="0026586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предусмотренных на указанные цели.</w:t>
      </w:r>
    </w:p>
    <w:p w:rsidR="00E54B1D" w:rsidRDefault="00E54B1D" w:rsidP="00E54B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Файзуллина А.Я. </w:t>
      </w:r>
    </w:p>
    <w:p w:rsidR="00E54B1D" w:rsidRDefault="00E54B1D" w:rsidP="00E54B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B1D" w:rsidRPr="009F1B4E" w:rsidRDefault="00E54B1D" w:rsidP="00E54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8174F" w:rsidRDefault="00E54B1D" w:rsidP="00E54B1D">
      <w:r w:rsidRPr="009F1B4E">
        <w:rPr>
          <w:b/>
          <w:sz w:val="28"/>
          <w:szCs w:val="28"/>
        </w:rPr>
        <w:t xml:space="preserve">Администрации                                                                </w:t>
      </w:r>
      <w:r>
        <w:rPr>
          <w:b/>
          <w:sz w:val="28"/>
          <w:szCs w:val="28"/>
        </w:rPr>
        <w:t>Ф.Х. МИНДИЯРОВ</w:t>
      </w:r>
      <w:r w:rsidRPr="009F1B4E">
        <w:rPr>
          <w:b/>
          <w:sz w:val="28"/>
          <w:szCs w:val="28"/>
        </w:rPr>
        <w:t xml:space="preserve">                          </w:t>
      </w:r>
    </w:p>
    <w:sectPr w:rsidR="0098174F" w:rsidSect="009817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E9" w:rsidRDefault="005916E9" w:rsidP="00E54B1D">
      <w:r>
        <w:separator/>
      </w:r>
    </w:p>
  </w:endnote>
  <w:endnote w:type="continuationSeparator" w:id="0">
    <w:p w:rsidR="005916E9" w:rsidRDefault="005916E9" w:rsidP="00E5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1D" w:rsidRDefault="00E54B1D">
    <w:pPr>
      <w:pStyle w:val="a8"/>
    </w:pPr>
    <w:r>
      <w:t>Гильмиярова А.С.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E9" w:rsidRDefault="005916E9" w:rsidP="00E54B1D">
      <w:r>
        <w:separator/>
      </w:r>
    </w:p>
  </w:footnote>
  <w:footnote w:type="continuationSeparator" w:id="0">
    <w:p w:rsidR="005916E9" w:rsidRDefault="005916E9" w:rsidP="00E54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572"/>
    <w:multiLevelType w:val="hybridMultilevel"/>
    <w:tmpl w:val="942C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B1D"/>
    <w:rsid w:val="005916E9"/>
    <w:rsid w:val="0098174F"/>
    <w:rsid w:val="00E5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4B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E54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5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E54B1D"/>
    <w:pPr>
      <w:spacing w:after="240"/>
    </w:pPr>
  </w:style>
  <w:style w:type="paragraph" w:styleId="a6">
    <w:name w:val="header"/>
    <w:basedOn w:val="a"/>
    <w:link w:val="a7"/>
    <w:uiPriority w:val="99"/>
    <w:semiHidden/>
    <w:unhideWhenUsed/>
    <w:rsid w:val="00E54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4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>Krokoz™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2018-03-13T05:38:00Z</dcterms:created>
  <dcterms:modified xsi:type="dcterms:W3CDTF">2018-03-13T05:39:00Z</dcterms:modified>
</cp:coreProperties>
</file>